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A0" w:rsidRPr="00A523C1" w:rsidRDefault="001F13A0" w:rsidP="001F13A0">
      <w:pPr>
        <w:spacing w:line="240" w:lineRule="auto"/>
        <w:jc w:val="center"/>
        <w:rPr>
          <w:b/>
          <w:szCs w:val="24"/>
        </w:rPr>
      </w:pPr>
      <w:r w:rsidRPr="00A523C1">
        <w:rPr>
          <w:b/>
          <w:szCs w:val="24"/>
        </w:rPr>
        <w:t xml:space="preserve">Pokyn ředitele </w:t>
      </w:r>
      <w:r>
        <w:rPr>
          <w:b/>
          <w:szCs w:val="24"/>
        </w:rPr>
        <w:t xml:space="preserve">školy </w:t>
      </w:r>
      <w:r w:rsidRPr="00A523C1">
        <w:rPr>
          <w:b/>
          <w:szCs w:val="24"/>
        </w:rPr>
        <w:t xml:space="preserve">o profilové části maturitní zkoušky </w:t>
      </w:r>
      <w:r w:rsidRPr="00A523C1">
        <w:rPr>
          <w:b/>
          <w:szCs w:val="24"/>
        </w:rPr>
        <w:br/>
      </w:r>
      <w:r w:rsidR="00DF309A">
        <w:rPr>
          <w:b/>
          <w:szCs w:val="24"/>
        </w:rPr>
        <w:t>ve školním roce 2024/25</w:t>
      </w:r>
    </w:p>
    <w:p w:rsidR="001F13A0" w:rsidRDefault="001F13A0" w:rsidP="001F13A0">
      <w:pPr>
        <w:jc w:val="both"/>
        <w:rPr>
          <w:sz w:val="22"/>
        </w:rPr>
      </w:pPr>
    </w:p>
    <w:p w:rsidR="001F13A0" w:rsidRPr="007D2E50" w:rsidRDefault="001F13A0" w:rsidP="001F13A0">
      <w:pPr>
        <w:jc w:val="both"/>
        <w:rPr>
          <w:sz w:val="22"/>
        </w:rPr>
      </w:pPr>
      <w:r>
        <w:rPr>
          <w:sz w:val="22"/>
        </w:rPr>
        <w:t>Podle zákona</w:t>
      </w:r>
      <w:r w:rsidRPr="007D2E50">
        <w:rPr>
          <w:sz w:val="22"/>
        </w:rPr>
        <w:t xml:space="preserve"> č. 561/2004 Sb.</w:t>
      </w:r>
      <w:r>
        <w:rPr>
          <w:sz w:val="22"/>
        </w:rPr>
        <w:t>,</w:t>
      </w:r>
      <w:r w:rsidRPr="007D2E50">
        <w:rPr>
          <w:sz w:val="22"/>
        </w:rPr>
        <w:t xml:space="preserve"> §79 odst. </w:t>
      </w:r>
      <w:r>
        <w:rPr>
          <w:sz w:val="22"/>
        </w:rPr>
        <w:t>3</w:t>
      </w:r>
      <w:r w:rsidRPr="007D2E50">
        <w:rPr>
          <w:sz w:val="22"/>
        </w:rPr>
        <w:t xml:space="preserve"> v</w:t>
      </w:r>
      <w:r>
        <w:rPr>
          <w:sz w:val="22"/>
        </w:rPr>
        <w:t> aktuálním  znění v souladu s</w:t>
      </w:r>
      <w:r>
        <w:t xml:space="preserve"> prováděcím právním předpisem určuji </w:t>
      </w:r>
      <w:r w:rsidRPr="009F198B">
        <w:rPr>
          <w:b/>
        </w:rPr>
        <w:t>nabídku povinných a nepovinných zkoušek</w:t>
      </w:r>
      <w:r>
        <w:t xml:space="preserve"> podle rámcových a školních vzdělávacích programů.</w:t>
      </w:r>
    </w:p>
    <w:p w:rsidR="001F13A0" w:rsidRDefault="001F13A0" w:rsidP="001F13A0">
      <w:pPr>
        <w:jc w:val="both"/>
        <w:rPr>
          <w:sz w:val="22"/>
        </w:rPr>
      </w:pPr>
      <w:r w:rsidRPr="007D2E50">
        <w:rPr>
          <w:sz w:val="22"/>
        </w:rPr>
        <w:t>Profilová část maturitní zkoušky se skládá ze zkoušky z českého jazyka a literatury</w:t>
      </w:r>
      <w:r>
        <w:rPr>
          <w:sz w:val="22"/>
        </w:rPr>
        <w:t xml:space="preserve">, </w:t>
      </w:r>
      <w:r w:rsidRPr="007D2E50">
        <w:rPr>
          <w:sz w:val="22"/>
        </w:rPr>
        <w:t>a pokud si žák ve společné části maturitní zkoušky zvolil cizí jazyk, ze zkoušky z tohoto cizího jazyka a z dalších povinných zkoušek</w:t>
      </w:r>
      <w:r>
        <w:rPr>
          <w:sz w:val="22"/>
        </w:rPr>
        <w:t xml:space="preserve">, jejichž počet je uveden v tabulce. </w:t>
      </w:r>
      <w:r w:rsidRPr="007D2E50">
        <w:rPr>
          <w:sz w:val="22"/>
        </w:rPr>
        <w:t xml:space="preserve"> </w:t>
      </w:r>
    </w:p>
    <w:p w:rsidR="001F13A0" w:rsidRPr="00AF7336" w:rsidRDefault="001F13A0" w:rsidP="001F13A0">
      <w:pPr>
        <w:spacing w:after="120"/>
        <w:jc w:val="both"/>
        <w:rPr>
          <w:sz w:val="22"/>
        </w:rPr>
      </w:pPr>
      <w:r w:rsidRPr="007A1ED7">
        <w:rPr>
          <w:b/>
          <w:sz w:val="22"/>
        </w:rPr>
        <w:t>Zkouška z českého jazyka a literatury</w:t>
      </w:r>
      <w:r w:rsidRPr="00AF7336">
        <w:rPr>
          <w:sz w:val="22"/>
        </w:rPr>
        <w:t xml:space="preserve"> v profilové části se </w:t>
      </w:r>
      <w:r w:rsidRPr="000C1AA0">
        <w:rPr>
          <w:sz w:val="22"/>
        </w:rPr>
        <w:t>skládá z písemné práce a z ústní zkoušky. Písemnou prací se rozumí vytvoření souvislého textu, jehož minimální rozsah je 250 slov. Písemná práce trvá 110 minut včetně času na volbu zadání.</w:t>
      </w:r>
      <w:r w:rsidRPr="007A1ED7">
        <w:rPr>
          <w:b/>
          <w:sz w:val="22"/>
        </w:rPr>
        <w:t xml:space="preserve"> Zkouška z cizího jazyka,</w:t>
      </w:r>
      <w:r w:rsidRPr="00AF7336">
        <w:rPr>
          <w:sz w:val="22"/>
        </w:rPr>
        <w:t xml:space="preserve"> pokud si jej žák zvolil ve společné části, se </w:t>
      </w:r>
      <w:r w:rsidRPr="000C1AA0">
        <w:rPr>
          <w:sz w:val="22"/>
        </w:rPr>
        <w:t>skládá z písemné práce a z ústní zkoušky. Písemná práce se skládá z jedné části, a to textu v rozsahu 200</w:t>
      </w:r>
      <w:r w:rsidR="00543631">
        <w:rPr>
          <w:sz w:val="22"/>
        </w:rPr>
        <w:t xml:space="preserve"> - 230 slov. Písemná práce trvá 90 minut včetně času na volbu zadání</w:t>
      </w:r>
      <w:r w:rsidRPr="000C1AA0">
        <w:rPr>
          <w:sz w:val="22"/>
        </w:rPr>
        <w:t xml:space="preserve">. </w:t>
      </w:r>
    </w:p>
    <w:p w:rsidR="001F13A0" w:rsidRDefault="001F13A0" w:rsidP="001F13A0">
      <w:pPr>
        <w:jc w:val="both"/>
        <w:rPr>
          <w:sz w:val="22"/>
        </w:rPr>
      </w:pPr>
      <w:r w:rsidRPr="000C1AA0">
        <w:rPr>
          <w:sz w:val="22"/>
        </w:rPr>
        <w:t xml:space="preserve">Písemnou práci žák zaznamenává psanou formou. Žák s PUP může na základě doporučení školského poradenského zařízení písemnou práci zaznamenávat na školním počítači.   </w:t>
      </w:r>
    </w:p>
    <w:p w:rsidR="001F13A0" w:rsidRPr="001F13A0" w:rsidRDefault="001F13A0" w:rsidP="001F13A0">
      <w:pPr>
        <w:jc w:val="both"/>
        <w:rPr>
          <w:sz w:val="22"/>
        </w:rPr>
      </w:pPr>
      <w:r w:rsidRPr="007D2E50">
        <w:rPr>
          <w:sz w:val="22"/>
        </w:rPr>
        <w:t>V nabídce</w:t>
      </w:r>
      <w:r w:rsidRPr="007A1ED7">
        <w:rPr>
          <w:b/>
          <w:sz w:val="22"/>
        </w:rPr>
        <w:t xml:space="preserve"> dalších profilových zkoušek</w:t>
      </w:r>
      <w:r w:rsidRPr="007D2E50">
        <w:rPr>
          <w:sz w:val="22"/>
        </w:rPr>
        <w:t xml:space="preserve"> jsou obsaženy předměty, </w:t>
      </w:r>
      <w:r>
        <w:t xml:space="preserve">jejichž součet týdenních vyučovacích hodin v jednotlivých ročnících stanovených učebním plánem školního vzdělávacího programu činí za celou dobu vzdělávání nejméně 4 vyučovací hodiny. </w:t>
      </w:r>
    </w:p>
    <w:p w:rsidR="001F13A0" w:rsidRPr="00F32F43" w:rsidRDefault="001F13A0" w:rsidP="001F13A0">
      <w:pPr>
        <w:spacing w:line="240" w:lineRule="auto"/>
        <w:rPr>
          <w:color w:val="FF0000"/>
          <w:szCs w:val="24"/>
        </w:rPr>
      </w:pPr>
      <w:r w:rsidRPr="00646A46">
        <w:rPr>
          <w:szCs w:val="24"/>
        </w:rPr>
        <w:t>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3"/>
        <w:gridCol w:w="3891"/>
        <w:gridCol w:w="2818"/>
      </w:tblGrid>
      <w:tr w:rsidR="001F13A0" w:rsidRPr="005B60FE" w:rsidTr="00EC1F3C">
        <w:tc>
          <w:tcPr>
            <w:tcW w:w="2353" w:type="dxa"/>
          </w:tcPr>
          <w:p w:rsidR="001F13A0" w:rsidRPr="005B60FE" w:rsidRDefault="001F13A0" w:rsidP="00441721">
            <w:pPr>
              <w:rPr>
                <w:b/>
              </w:rPr>
            </w:pPr>
            <w:r w:rsidRPr="005B60FE">
              <w:rPr>
                <w:b/>
              </w:rPr>
              <w:t>Obor</w:t>
            </w:r>
            <w:r w:rsidRPr="005B60FE">
              <w:rPr>
                <w:b/>
              </w:rPr>
              <w:tab/>
            </w:r>
          </w:p>
        </w:tc>
        <w:tc>
          <w:tcPr>
            <w:tcW w:w="3891" w:type="dxa"/>
          </w:tcPr>
          <w:p w:rsidR="001F13A0" w:rsidRPr="005B60FE" w:rsidRDefault="001F13A0" w:rsidP="00441721">
            <w:pPr>
              <w:rPr>
                <w:b/>
              </w:rPr>
            </w:pPr>
            <w:r w:rsidRPr="005B60FE">
              <w:rPr>
                <w:b/>
              </w:rPr>
              <w:t>Předmět</w:t>
            </w:r>
          </w:p>
        </w:tc>
        <w:tc>
          <w:tcPr>
            <w:tcW w:w="2818" w:type="dxa"/>
          </w:tcPr>
          <w:p w:rsidR="001F13A0" w:rsidRPr="005B60FE" w:rsidRDefault="001F13A0" w:rsidP="00441721">
            <w:pPr>
              <w:rPr>
                <w:b/>
              </w:rPr>
            </w:pPr>
            <w:r w:rsidRPr="005B60FE">
              <w:rPr>
                <w:b/>
              </w:rPr>
              <w:t>Forma zkoušky</w:t>
            </w:r>
          </w:p>
        </w:tc>
      </w:tr>
      <w:tr w:rsidR="001F13A0" w:rsidRPr="005B60FE" w:rsidTr="00EC1F3C">
        <w:tc>
          <w:tcPr>
            <w:tcW w:w="2353" w:type="dxa"/>
            <w:vMerge w:val="restart"/>
          </w:tcPr>
          <w:p w:rsidR="001F13A0" w:rsidRPr="005B60FE" w:rsidRDefault="001F13A0" w:rsidP="00441721">
            <w:r w:rsidRPr="005B60FE">
              <w:t>Gymnázium</w:t>
            </w:r>
            <w:r w:rsidRPr="005B60FE">
              <w:tab/>
            </w:r>
          </w:p>
        </w:tc>
        <w:tc>
          <w:tcPr>
            <w:tcW w:w="3891" w:type="dxa"/>
          </w:tcPr>
          <w:p w:rsidR="001F13A0" w:rsidRPr="005B60FE" w:rsidRDefault="001F13A0" w:rsidP="00441721">
            <w:r w:rsidRPr="005B60FE">
              <w:t>1. volitelný předmět</w:t>
            </w:r>
          </w:p>
        </w:tc>
        <w:tc>
          <w:tcPr>
            <w:tcW w:w="2818" w:type="dxa"/>
          </w:tcPr>
          <w:p w:rsidR="001F13A0" w:rsidRDefault="001F13A0" w:rsidP="00441721">
            <w:r>
              <w:t>ú</w:t>
            </w:r>
            <w:r w:rsidRPr="005B60FE">
              <w:t>stní</w:t>
            </w:r>
          </w:p>
          <w:p w:rsidR="001F13A0" w:rsidRPr="000C1AA0" w:rsidRDefault="001F13A0" w:rsidP="00441721">
            <w:pPr>
              <w:rPr>
                <w:sz w:val="20"/>
                <w:szCs w:val="20"/>
              </w:rPr>
            </w:pPr>
            <w:r w:rsidRPr="000C1AA0">
              <w:rPr>
                <w:sz w:val="20"/>
                <w:szCs w:val="20"/>
              </w:rPr>
              <w:t>(cizí jazyk písemná a ústní)</w:t>
            </w:r>
          </w:p>
        </w:tc>
      </w:tr>
      <w:tr w:rsidR="001F13A0" w:rsidRPr="005B60FE" w:rsidTr="00EC1F3C">
        <w:trPr>
          <w:trHeight w:val="679"/>
        </w:trPr>
        <w:tc>
          <w:tcPr>
            <w:tcW w:w="2353" w:type="dxa"/>
            <w:vMerge/>
          </w:tcPr>
          <w:p w:rsidR="001F13A0" w:rsidRPr="005B60FE" w:rsidRDefault="001F13A0" w:rsidP="00441721"/>
        </w:tc>
        <w:tc>
          <w:tcPr>
            <w:tcW w:w="3891" w:type="dxa"/>
          </w:tcPr>
          <w:p w:rsidR="001F13A0" w:rsidRPr="005B60FE" w:rsidRDefault="001F13A0" w:rsidP="00441721">
            <w:r w:rsidRPr="005B60FE">
              <w:t>2. volitelný předmět</w:t>
            </w:r>
          </w:p>
        </w:tc>
        <w:tc>
          <w:tcPr>
            <w:tcW w:w="2818" w:type="dxa"/>
          </w:tcPr>
          <w:p w:rsidR="001F13A0" w:rsidRDefault="001F13A0" w:rsidP="00441721">
            <w:r>
              <w:t>ú</w:t>
            </w:r>
            <w:r w:rsidRPr="005B60FE">
              <w:t>stní</w:t>
            </w:r>
          </w:p>
          <w:p w:rsidR="001F13A0" w:rsidRPr="000C1AA0" w:rsidRDefault="001F13A0" w:rsidP="00441721">
            <w:r w:rsidRPr="000C1AA0">
              <w:rPr>
                <w:sz w:val="20"/>
                <w:szCs w:val="20"/>
              </w:rPr>
              <w:t>(cizí jazyk písemná a ústní)</w:t>
            </w:r>
          </w:p>
        </w:tc>
      </w:tr>
      <w:tr w:rsidR="001F13A0" w:rsidRPr="005B60FE" w:rsidTr="00EC1F3C">
        <w:tc>
          <w:tcPr>
            <w:tcW w:w="2353" w:type="dxa"/>
            <w:vMerge w:val="restart"/>
          </w:tcPr>
          <w:p w:rsidR="001F13A0" w:rsidRPr="005B60FE" w:rsidRDefault="001F13A0" w:rsidP="00441721">
            <w:proofErr w:type="spellStart"/>
            <w:r w:rsidRPr="005B60FE">
              <w:t>Agropodnikání</w:t>
            </w:r>
            <w:proofErr w:type="spellEnd"/>
          </w:p>
        </w:tc>
        <w:tc>
          <w:tcPr>
            <w:tcW w:w="3891" w:type="dxa"/>
          </w:tcPr>
          <w:p w:rsidR="001F13A0" w:rsidRPr="005B60FE" w:rsidRDefault="001F13A0" w:rsidP="00441721">
            <w:r w:rsidRPr="005B60FE">
              <w:t>Chov zvířat</w:t>
            </w:r>
          </w:p>
        </w:tc>
        <w:tc>
          <w:tcPr>
            <w:tcW w:w="2818" w:type="dxa"/>
          </w:tcPr>
          <w:p w:rsidR="001F13A0" w:rsidRPr="005B60FE" w:rsidRDefault="001F13A0" w:rsidP="00441721">
            <w:r w:rsidRPr="005B60FE">
              <w:t>ústní</w:t>
            </w:r>
          </w:p>
          <w:p w:rsidR="001F13A0" w:rsidRPr="005B60FE" w:rsidRDefault="001F13A0" w:rsidP="00441721"/>
        </w:tc>
      </w:tr>
      <w:tr w:rsidR="001F13A0" w:rsidRPr="005B60FE" w:rsidTr="00EC1F3C">
        <w:tc>
          <w:tcPr>
            <w:tcW w:w="2353" w:type="dxa"/>
            <w:vMerge/>
          </w:tcPr>
          <w:p w:rsidR="001F13A0" w:rsidRPr="005B60FE" w:rsidRDefault="001F13A0" w:rsidP="00441721"/>
        </w:tc>
        <w:tc>
          <w:tcPr>
            <w:tcW w:w="3891" w:type="dxa"/>
          </w:tcPr>
          <w:p w:rsidR="001F13A0" w:rsidRPr="005B60FE" w:rsidRDefault="001F13A0" w:rsidP="00441721">
            <w:r w:rsidRPr="005B60FE">
              <w:t>Pěstování rostlin</w:t>
            </w:r>
          </w:p>
        </w:tc>
        <w:tc>
          <w:tcPr>
            <w:tcW w:w="2818" w:type="dxa"/>
          </w:tcPr>
          <w:p w:rsidR="001F13A0" w:rsidRPr="005B60FE" w:rsidRDefault="001F13A0" w:rsidP="00441721">
            <w:r w:rsidRPr="005B60FE">
              <w:t>ústní</w:t>
            </w:r>
          </w:p>
          <w:p w:rsidR="001F13A0" w:rsidRPr="005B60FE" w:rsidRDefault="001F13A0" w:rsidP="00441721"/>
        </w:tc>
      </w:tr>
      <w:tr w:rsidR="001F13A0" w:rsidRPr="005B60FE" w:rsidTr="00EC1F3C">
        <w:tc>
          <w:tcPr>
            <w:tcW w:w="2353" w:type="dxa"/>
            <w:vMerge/>
          </w:tcPr>
          <w:p w:rsidR="001F13A0" w:rsidRPr="005B60FE" w:rsidRDefault="001F13A0" w:rsidP="00441721"/>
        </w:tc>
        <w:tc>
          <w:tcPr>
            <w:tcW w:w="3891" w:type="dxa"/>
          </w:tcPr>
          <w:p w:rsidR="001F13A0" w:rsidRPr="005B60FE" w:rsidRDefault="001F13A0" w:rsidP="00441721">
            <w:r w:rsidRPr="005B60FE">
              <w:t>Praxe</w:t>
            </w:r>
          </w:p>
        </w:tc>
        <w:tc>
          <w:tcPr>
            <w:tcW w:w="2818" w:type="dxa"/>
          </w:tcPr>
          <w:p w:rsidR="001F13A0" w:rsidRPr="005B60FE" w:rsidRDefault="001F13A0" w:rsidP="00441721">
            <w:r w:rsidRPr="005B60FE">
              <w:t>praktická zkouška</w:t>
            </w:r>
          </w:p>
          <w:p w:rsidR="001F13A0" w:rsidRPr="005B60FE" w:rsidRDefault="001F13A0" w:rsidP="00441721"/>
        </w:tc>
      </w:tr>
      <w:tr w:rsidR="001F13A0" w:rsidRPr="005B60FE" w:rsidTr="00EC1F3C">
        <w:tc>
          <w:tcPr>
            <w:tcW w:w="2353" w:type="dxa"/>
            <w:vMerge w:val="restart"/>
          </w:tcPr>
          <w:p w:rsidR="001F13A0" w:rsidRPr="005B60FE" w:rsidRDefault="001F13A0" w:rsidP="00441721">
            <w:r w:rsidRPr="005B60FE">
              <w:t>Sociální činnost</w:t>
            </w:r>
          </w:p>
        </w:tc>
        <w:tc>
          <w:tcPr>
            <w:tcW w:w="3891" w:type="dxa"/>
          </w:tcPr>
          <w:p w:rsidR="001F13A0" w:rsidRPr="005B60FE" w:rsidRDefault="001F13A0" w:rsidP="00441721">
            <w:r w:rsidRPr="005B60FE">
              <w:t>1. volitelný předmět</w:t>
            </w:r>
          </w:p>
          <w:p w:rsidR="001F13A0" w:rsidRPr="005B60FE" w:rsidRDefault="001F13A0" w:rsidP="00441721"/>
        </w:tc>
        <w:tc>
          <w:tcPr>
            <w:tcW w:w="2818" w:type="dxa"/>
          </w:tcPr>
          <w:p w:rsidR="001F13A0" w:rsidRPr="005B60FE" w:rsidRDefault="001F13A0" w:rsidP="00441721">
            <w:r w:rsidRPr="005B60FE">
              <w:t>ústní</w:t>
            </w:r>
          </w:p>
          <w:p w:rsidR="001F13A0" w:rsidRPr="005B60FE" w:rsidRDefault="001F13A0" w:rsidP="00441721"/>
        </w:tc>
      </w:tr>
      <w:tr w:rsidR="001F13A0" w:rsidRPr="005B60FE" w:rsidTr="00EC1F3C">
        <w:tc>
          <w:tcPr>
            <w:tcW w:w="2353" w:type="dxa"/>
            <w:vMerge/>
          </w:tcPr>
          <w:p w:rsidR="001F13A0" w:rsidRPr="005B60FE" w:rsidRDefault="001F13A0" w:rsidP="00441721"/>
        </w:tc>
        <w:tc>
          <w:tcPr>
            <w:tcW w:w="3891" w:type="dxa"/>
          </w:tcPr>
          <w:p w:rsidR="001F13A0" w:rsidRPr="005B60FE" w:rsidRDefault="001F13A0" w:rsidP="00441721">
            <w:r w:rsidRPr="005B60FE">
              <w:t>2. volitelný předmět</w:t>
            </w:r>
          </w:p>
        </w:tc>
        <w:tc>
          <w:tcPr>
            <w:tcW w:w="2818" w:type="dxa"/>
          </w:tcPr>
          <w:p w:rsidR="001F13A0" w:rsidRPr="005B60FE" w:rsidRDefault="001F13A0" w:rsidP="00441721">
            <w:r w:rsidRPr="005B60FE">
              <w:t>ústní</w:t>
            </w:r>
          </w:p>
          <w:p w:rsidR="001F13A0" w:rsidRPr="005B60FE" w:rsidRDefault="001F13A0" w:rsidP="00441721"/>
        </w:tc>
      </w:tr>
      <w:tr w:rsidR="001F13A0" w:rsidRPr="005B60FE" w:rsidTr="00EC1F3C">
        <w:tc>
          <w:tcPr>
            <w:tcW w:w="2353" w:type="dxa"/>
            <w:vMerge/>
          </w:tcPr>
          <w:p w:rsidR="001F13A0" w:rsidRPr="005B60FE" w:rsidRDefault="001F13A0" w:rsidP="00441721"/>
        </w:tc>
        <w:tc>
          <w:tcPr>
            <w:tcW w:w="3891" w:type="dxa"/>
          </w:tcPr>
          <w:p w:rsidR="001F13A0" w:rsidRPr="005B60FE" w:rsidRDefault="001F13A0" w:rsidP="00441721">
            <w:r w:rsidRPr="005B60FE">
              <w:t>Praktická zkouška</w:t>
            </w:r>
          </w:p>
        </w:tc>
        <w:tc>
          <w:tcPr>
            <w:tcW w:w="2818" w:type="dxa"/>
          </w:tcPr>
          <w:p w:rsidR="001F13A0" w:rsidRPr="005B60FE" w:rsidRDefault="001F13A0" w:rsidP="00441721">
            <w:r w:rsidRPr="005B60FE">
              <w:t>praktická zkouška</w:t>
            </w:r>
          </w:p>
          <w:p w:rsidR="001F13A0" w:rsidRPr="005B60FE" w:rsidRDefault="001F13A0" w:rsidP="00441721"/>
        </w:tc>
      </w:tr>
    </w:tbl>
    <w:p w:rsidR="001F13A0" w:rsidRPr="005B60FE" w:rsidRDefault="001F13A0" w:rsidP="001F13A0">
      <w:pPr>
        <w:rPr>
          <w:b/>
          <w:szCs w:val="24"/>
        </w:rPr>
      </w:pPr>
      <w:r w:rsidRPr="005B60FE">
        <w:rPr>
          <w:b/>
          <w:szCs w:val="24"/>
        </w:rPr>
        <w:lastRenderedPageBreak/>
        <w:t>Volitelné předměty podle oborů pro školní rok 20</w:t>
      </w:r>
      <w:r w:rsidR="00DF309A">
        <w:rPr>
          <w:b/>
          <w:szCs w:val="24"/>
        </w:rPr>
        <w:t>24</w:t>
      </w:r>
      <w:r w:rsidRPr="005B60FE">
        <w:rPr>
          <w:b/>
          <w:szCs w:val="24"/>
        </w:rPr>
        <w:t>/20</w:t>
      </w:r>
      <w:r w:rsidR="00DF309A">
        <w:rPr>
          <w:b/>
          <w:szCs w:val="24"/>
        </w:rPr>
        <w:t>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1F13A0" w:rsidRPr="005B60FE" w:rsidTr="00EC1F3C">
        <w:trPr>
          <w:trHeight w:val="816"/>
        </w:trPr>
        <w:tc>
          <w:tcPr>
            <w:tcW w:w="2075" w:type="dxa"/>
          </w:tcPr>
          <w:p w:rsidR="001F13A0" w:rsidRPr="005B60FE" w:rsidRDefault="001F13A0" w:rsidP="00EC1F3C">
            <w:r w:rsidRPr="005B60FE">
              <w:t>Gymnázium</w:t>
            </w:r>
          </w:p>
        </w:tc>
        <w:tc>
          <w:tcPr>
            <w:tcW w:w="6987" w:type="dxa"/>
          </w:tcPr>
          <w:p w:rsidR="001F13A0" w:rsidRPr="005B60FE" w:rsidRDefault="001F13A0" w:rsidP="003517C8">
            <w:r w:rsidRPr="005B60FE">
              <w:t>Cizí jazyk</w:t>
            </w:r>
            <w:r w:rsidR="003517C8">
              <w:t xml:space="preserve"> – anglický,</w:t>
            </w:r>
            <w:r>
              <w:t xml:space="preserve"> německý</w:t>
            </w:r>
            <w:r w:rsidRPr="005B60FE">
              <w:t>,</w:t>
            </w:r>
            <w:r w:rsidR="003517C8">
              <w:t xml:space="preserve"> španělský,</w:t>
            </w:r>
            <w:r w:rsidRPr="005B60FE">
              <w:t xml:space="preserve"> Biologie, Chemie, Fyzika, Dějepis, Matematika, Zeměpis, Základy společenských věd</w:t>
            </w:r>
          </w:p>
        </w:tc>
      </w:tr>
      <w:tr w:rsidR="001F13A0" w:rsidRPr="005B60FE" w:rsidTr="00EC1F3C">
        <w:trPr>
          <w:trHeight w:val="547"/>
        </w:trPr>
        <w:tc>
          <w:tcPr>
            <w:tcW w:w="2075" w:type="dxa"/>
          </w:tcPr>
          <w:p w:rsidR="001F13A0" w:rsidRPr="005B60FE" w:rsidRDefault="001F13A0" w:rsidP="00EC1F3C">
            <w:r w:rsidRPr="005B60FE">
              <w:t>Sociální činnost</w:t>
            </w:r>
          </w:p>
        </w:tc>
        <w:tc>
          <w:tcPr>
            <w:tcW w:w="6987" w:type="dxa"/>
          </w:tcPr>
          <w:p w:rsidR="001F13A0" w:rsidRPr="005B60FE" w:rsidRDefault="001F13A0" w:rsidP="00EC1F3C">
            <w:r w:rsidRPr="005B60FE">
              <w:t>Psychologie, Právo, Ekonomika, Zdravotní nauka, Sociální politika a sociální péče</w:t>
            </w:r>
          </w:p>
        </w:tc>
      </w:tr>
    </w:tbl>
    <w:p w:rsidR="001F13A0" w:rsidRDefault="001F13A0" w:rsidP="001F13A0">
      <w:pPr>
        <w:jc w:val="both"/>
      </w:pPr>
    </w:p>
    <w:p w:rsidR="001F13A0" w:rsidRPr="00646A46" w:rsidRDefault="001F13A0" w:rsidP="001F13A0">
      <w:pPr>
        <w:jc w:val="both"/>
      </w:pPr>
      <w:r w:rsidRPr="00EE4107">
        <w:t>Pokud je ve společné části volen cizí jazyk, tak nelze stejný jazyk volit v části profilové.</w:t>
      </w:r>
      <w:r w:rsidRPr="00865DBF">
        <w:t xml:space="preserve"> </w:t>
      </w:r>
      <w:r w:rsidRPr="00DD2025">
        <w:t xml:space="preserve">Další profilová zkouška z cizího jazyka se skládá z </w:t>
      </w:r>
      <w:r w:rsidRPr="001556BB">
        <w:t>písemné práce a</w:t>
      </w:r>
      <w:r w:rsidRPr="00646A46">
        <w:t xml:space="preserve"> ústní zkoušky. </w:t>
      </w:r>
    </w:p>
    <w:p w:rsidR="001F13A0" w:rsidRPr="00646A46" w:rsidRDefault="001F13A0" w:rsidP="001F13A0">
      <w:pPr>
        <w:spacing w:line="240" w:lineRule="auto"/>
        <w:jc w:val="both"/>
        <w:rPr>
          <w:b/>
        </w:rPr>
      </w:pPr>
    </w:p>
    <w:p w:rsidR="001F13A0" w:rsidRPr="00205F1D" w:rsidRDefault="001F13A0" w:rsidP="001F13A0">
      <w:pPr>
        <w:spacing w:line="240" w:lineRule="auto"/>
        <w:jc w:val="both"/>
        <w:rPr>
          <w:b/>
        </w:rPr>
      </w:pPr>
      <w:r w:rsidRPr="00EE4107">
        <w:t xml:space="preserve">Žák může dále v rámci profilové části maturitní zkoušky konat navíc </w:t>
      </w:r>
      <w:r w:rsidRPr="00205F1D">
        <w:rPr>
          <w:b/>
        </w:rPr>
        <w:t>nejvýše 2 nepovinné zkoušky.</w:t>
      </w:r>
    </w:p>
    <w:p w:rsidR="001F13A0" w:rsidRDefault="001F13A0" w:rsidP="001F13A0">
      <w:pPr>
        <w:spacing w:line="240" w:lineRule="auto"/>
        <w:jc w:val="both"/>
      </w:pPr>
    </w:p>
    <w:p w:rsidR="001F13A0" w:rsidRDefault="001F13A0" w:rsidP="001F13A0">
      <w:pPr>
        <w:jc w:val="both"/>
        <w:rPr>
          <w:b/>
        </w:rPr>
      </w:pPr>
      <w:r w:rsidRPr="007105D1">
        <w:rPr>
          <w:b/>
        </w:rPr>
        <w:t xml:space="preserve">Sdělení o nahrazení profilové zkoušky z cizího jazyka </w:t>
      </w:r>
    </w:p>
    <w:p w:rsidR="001F13A0" w:rsidRPr="000C1AA0" w:rsidRDefault="001F13A0" w:rsidP="001F13A0">
      <w:pPr>
        <w:jc w:val="both"/>
        <w:rPr>
          <w:sz w:val="18"/>
          <w:szCs w:val="18"/>
        </w:rPr>
      </w:pPr>
      <w:r w:rsidRPr="007105D1">
        <w:t xml:space="preserve">V souladu s § 19a odst. 2  maturitní vyhlášky č. 177/2009 Sb. v platném znění lze nahradit zkoušku z cizího jazyka, k jejímuž konání se žák přihlásil podle § 4 odst. 2 písm. c) nebo e), výsledkem vykonané standardizované zkoušky </w:t>
      </w:r>
      <w:r>
        <w:t xml:space="preserve">na jazykové úrovni stanovené rámcovým vzdělávacím programem daného oboru vzdělání nebo vyšší, nejméně však na úrovni B1 podle Společného evropského referenčního rámce pro jazyky. </w:t>
      </w:r>
      <w:r w:rsidRPr="009F198B">
        <w:rPr>
          <w:b/>
        </w:rPr>
        <w:t>Písemnou žádost o nahrazení zkoušky</w:t>
      </w:r>
      <w:r w:rsidRPr="007105D1">
        <w:t xml:space="preserve"> podává žák řediteli školy nejpozději do 31. března pro konání maturitní zkoušky v jarním zkušebním období a do 30. června pro konání maturitní zkoušky v podzimním zkušebním období. </w:t>
      </w:r>
    </w:p>
    <w:p w:rsidR="001F13A0" w:rsidRDefault="001F13A0" w:rsidP="001F13A0">
      <w:pPr>
        <w:spacing w:line="240" w:lineRule="auto"/>
        <w:jc w:val="both"/>
      </w:pPr>
    </w:p>
    <w:p w:rsidR="001F13A0" w:rsidRDefault="001F13A0" w:rsidP="001F13A0">
      <w:pPr>
        <w:spacing w:line="240" w:lineRule="auto"/>
        <w:jc w:val="both"/>
      </w:pPr>
    </w:p>
    <w:p w:rsidR="001F13A0" w:rsidRDefault="001F13A0" w:rsidP="001F13A0">
      <w:pPr>
        <w:spacing w:line="240" w:lineRule="auto"/>
        <w:jc w:val="both"/>
      </w:pPr>
    </w:p>
    <w:p w:rsidR="001F13A0" w:rsidRDefault="001F13A0" w:rsidP="001F13A0">
      <w:pPr>
        <w:spacing w:line="240" w:lineRule="auto"/>
        <w:jc w:val="both"/>
      </w:pPr>
    </w:p>
    <w:p w:rsidR="001F13A0" w:rsidRPr="00F32F43" w:rsidRDefault="001F13A0" w:rsidP="001F13A0">
      <w:pPr>
        <w:spacing w:line="240" w:lineRule="auto"/>
        <w:jc w:val="both"/>
      </w:pPr>
      <w:r w:rsidRPr="00F32F43">
        <w:t xml:space="preserve">Hořice </w:t>
      </w:r>
      <w:r w:rsidR="00D7740A">
        <w:t>17</w:t>
      </w:r>
      <w:bookmarkStart w:id="0" w:name="_GoBack"/>
      <w:bookmarkEnd w:id="0"/>
      <w:r w:rsidRPr="00F32F43">
        <w:t xml:space="preserve">. </w:t>
      </w:r>
      <w:r w:rsidR="00D7740A">
        <w:t>9</w:t>
      </w:r>
      <w:r w:rsidRPr="00F32F43">
        <w:t>. 20</w:t>
      </w:r>
      <w:r w:rsidR="00D7740A">
        <w:t>24</w:t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</w:p>
    <w:p w:rsidR="001F13A0" w:rsidRDefault="001F13A0" w:rsidP="001F13A0">
      <w:pPr>
        <w:spacing w:line="240" w:lineRule="auto"/>
        <w:ind w:left="5664" w:firstLine="708"/>
        <w:jc w:val="both"/>
      </w:pPr>
    </w:p>
    <w:p w:rsidR="001F13A0" w:rsidRPr="00F32F43" w:rsidRDefault="001F13A0" w:rsidP="001F13A0">
      <w:pPr>
        <w:spacing w:line="240" w:lineRule="auto"/>
        <w:ind w:left="5664" w:firstLine="708"/>
        <w:jc w:val="both"/>
      </w:pPr>
      <w:r w:rsidRPr="00F32F43">
        <w:t>Ing. Stanislav Neuman</w:t>
      </w:r>
    </w:p>
    <w:p w:rsidR="001F13A0" w:rsidRPr="00F32F43" w:rsidRDefault="001F13A0" w:rsidP="001F13A0">
      <w:pPr>
        <w:spacing w:line="240" w:lineRule="auto"/>
        <w:jc w:val="both"/>
      </w:pP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  <w:t xml:space="preserve">           ředitel školy</w:t>
      </w:r>
    </w:p>
    <w:p w:rsidR="00ED6EA6" w:rsidRPr="00FD36D3" w:rsidRDefault="00ED6EA6" w:rsidP="00FD36D3"/>
    <w:sectPr w:rsidR="00ED6EA6" w:rsidRPr="00FD36D3" w:rsidSect="006966A9">
      <w:headerReference w:type="default" r:id="rId6"/>
      <w:footerReference w:type="default" r:id="rId7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11" w:rsidRDefault="00560211" w:rsidP="00132FBE">
      <w:pPr>
        <w:spacing w:line="240" w:lineRule="auto"/>
      </w:pPr>
      <w:r>
        <w:separator/>
      </w:r>
    </w:p>
  </w:endnote>
  <w:endnote w:type="continuationSeparator" w:id="0">
    <w:p w:rsidR="00560211" w:rsidRDefault="00560211" w:rsidP="00132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Pr="00132FBE" w:rsidRDefault="00132FBE" w:rsidP="00D66E22">
    <w:pPr>
      <w:pStyle w:val="Zpat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11" w:rsidRDefault="00560211" w:rsidP="00132FBE">
      <w:pPr>
        <w:spacing w:line="240" w:lineRule="auto"/>
      </w:pPr>
      <w:r>
        <w:separator/>
      </w:r>
    </w:p>
  </w:footnote>
  <w:footnote w:type="continuationSeparator" w:id="0">
    <w:p w:rsidR="00560211" w:rsidRDefault="00560211" w:rsidP="00132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D27EF"/>
    <w:rsid w:val="00125A0D"/>
    <w:rsid w:val="00132FBE"/>
    <w:rsid w:val="001A09A7"/>
    <w:rsid w:val="001B07ED"/>
    <w:rsid w:val="001F13A0"/>
    <w:rsid w:val="002A1469"/>
    <w:rsid w:val="003517C8"/>
    <w:rsid w:val="00441721"/>
    <w:rsid w:val="00523DA9"/>
    <w:rsid w:val="00543631"/>
    <w:rsid w:val="00560211"/>
    <w:rsid w:val="00670399"/>
    <w:rsid w:val="006966A9"/>
    <w:rsid w:val="006B4DA8"/>
    <w:rsid w:val="007510E2"/>
    <w:rsid w:val="007A46D2"/>
    <w:rsid w:val="007D3E10"/>
    <w:rsid w:val="007E6511"/>
    <w:rsid w:val="00894D94"/>
    <w:rsid w:val="00A572A7"/>
    <w:rsid w:val="00A74130"/>
    <w:rsid w:val="00CF4F62"/>
    <w:rsid w:val="00D66E22"/>
    <w:rsid w:val="00D7740A"/>
    <w:rsid w:val="00DB39B7"/>
    <w:rsid w:val="00DF309A"/>
    <w:rsid w:val="00E27BF2"/>
    <w:rsid w:val="00ED6EA6"/>
    <w:rsid w:val="00FD36D3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BBA51D"/>
  <w15:docId w15:val="{073315B9-5AF5-4A0F-8905-29682EFA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3A0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2FB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hlavChar">
    <w:name w:val="Záhlaví Char"/>
    <w:basedOn w:val="Standardnpsmoodstavce"/>
    <w:link w:val="Zhlav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F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Chrpova</cp:lastModifiedBy>
  <cp:revision>2</cp:revision>
  <cp:lastPrinted>2018-09-07T05:34:00Z</cp:lastPrinted>
  <dcterms:created xsi:type="dcterms:W3CDTF">2024-09-17T07:07:00Z</dcterms:created>
  <dcterms:modified xsi:type="dcterms:W3CDTF">2024-09-17T07:07:00Z</dcterms:modified>
</cp:coreProperties>
</file>